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466483" w:rsidP="777153D8" w:rsidRDefault="23466483" w14:paraId="6BBF9D0D" w14:textId="23C24E34">
      <w:pPr>
        <w:pStyle w:val="Normal"/>
        <w:rPr>
          <w:rFonts w:ascii="Arial Nova" w:hAnsi="Arial Nova" w:eastAsia="Arial Nova" w:cs="Arial Nova"/>
          <w:b w:val="0"/>
          <w:bCs w:val="0"/>
          <w:i w:val="0"/>
          <w:iCs w:val="0"/>
          <w:caps w:val="0"/>
          <w:smallCaps w:val="0"/>
          <w:noProof w:val="0"/>
          <w:color w:val="555555"/>
          <w:sz w:val="32"/>
          <w:szCs w:val="32"/>
          <w:lang w:val="en-US"/>
        </w:rPr>
      </w:pPr>
      <w:r w:rsidRPr="777153D8" w:rsidR="23466483">
        <w:rPr>
          <w:rFonts w:ascii="Arial Nova" w:hAnsi="Arial Nova" w:eastAsia="Arial Nova" w:cs="Arial Nova"/>
          <w:b w:val="0"/>
          <w:bCs w:val="0"/>
          <w:i w:val="0"/>
          <w:iCs w:val="0"/>
          <w:caps w:val="0"/>
          <w:smallCaps w:val="0"/>
          <w:noProof w:val="0"/>
          <w:color w:val="555555"/>
          <w:sz w:val="32"/>
          <w:szCs w:val="32"/>
          <w:lang w:val="en-US"/>
        </w:rPr>
        <w:t>Kaiyai</w:t>
      </w:r>
      <w:r w:rsidRPr="777153D8" w:rsidR="23466483">
        <w:rPr>
          <w:rFonts w:ascii="Arial Nova" w:hAnsi="Arial Nova" w:eastAsia="Arial Nova" w:cs="Arial Nova"/>
          <w:b w:val="0"/>
          <w:bCs w:val="0"/>
          <w:i w:val="0"/>
          <w:iCs w:val="0"/>
          <w:caps w:val="0"/>
          <w:smallCaps w:val="0"/>
          <w:noProof w:val="0"/>
          <w:color w:val="555555"/>
          <w:sz w:val="32"/>
          <w:szCs w:val="32"/>
          <w:lang w:val="en-US"/>
        </w:rPr>
        <w:t xml:space="preserve"> Girl: Session Plan</w:t>
      </w:r>
    </w:p>
    <w:p w:rsidR="777153D8" w:rsidP="777153D8" w:rsidRDefault="777153D8" w14:paraId="4B5305E9" w14:textId="44CB151E">
      <w:pPr>
        <w:pStyle w:val="Normal"/>
        <w:rPr>
          <w:rFonts w:ascii="Arial Nova" w:hAnsi="Arial Nova" w:eastAsia="Arial Nova" w:cs="Arial Nova"/>
          <w:b w:val="0"/>
          <w:bCs w:val="0"/>
          <w:i w:val="0"/>
          <w:iCs w:val="0"/>
          <w:caps w:val="0"/>
          <w:smallCaps w:val="0"/>
          <w:noProof w:val="0"/>
          <w:color w:val="555555"/>
          <w:sz w:val="32"/>
          <w:szCs w:val="32"/>
          <w:lang w:val="en-US"/>
        </w:rPr>
      </w:pPr>
    </w:p>
    <w:p w:rsidR="684646C5" w:rsidP="777153D8" w:rsidRDefault="684646C5" w14:paraId="06BECACF" w14:textId="30EEADC7">
      <w:pPr>
        <w:pStyle w:val="Normal"/>
        <w:rPr>
          <w:rFonts w:ascii="Arial Nova" w:hAnsi="Arial Nova" w:eastAsia="Arial Nova" w:cs="Arial Nova"/>
          <w:b w:val="1"/>
          <w:bCs w:val="1"/>
          <w:i w:val="0"/>
          <w:iCs w:val="0"/>
          <w:caps w:val="0"/>
          <w:smallCaps w:val="0"/>
          <w:noProof w:val="0"/>
          <w:color w:val="A5A5A5" w:themeColor="accent3" w:themeTint="FF" w:themeShade="FF"/>
          <w:sz w:val="48"/>
          <w:szCs w:val="48"/>
          <w:lang w:val="en-US"/>
        </w:rPr>
      </w:pPr>
      <w:r w:rsidRPr="777153D8" w:rsidR="684646C5">
        <w:rPr>
          <w:rFonts w:ascii="Arial Nova" w:hAnsi="Arial Nova" w:eastAsia="Arial Nova" w:cs="Arial Nova"/>
          <w:b w:val="1"/>
          <w:bCs w:val="1"/>
          <w:i w:val="0"/>
          <w:iCs w:val="0"/>
          <w:caps w:val="0"/>
          <w:smallCaps w:val="0"/>
          <w:noProof w:val="0"/>
          <w:color w:val="A5A5A5" w:themeColor="accent3" w:themeTint="FF" w:themeShade="FF"/>
          <w:sz w:val="48"/>
          <w:szCs w:val="48"/>
          <w:lang w:val="en-US"/>
        </w:rPr>
        <w:t>Session 2: What now?</w:t>
      </w:r>
    </w:p>
    <w:p w:rsidR="684646C5" w:rsidP="777153D8" w:rsidRDefault="684646C5" w14:paraId="1818CFB6" w14:textId="75C7CF2D">
      <w:pPr>
        <w:pStyle w:val="Normal"/>
        <w:rPr>
          <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
      </w:pPr>
      <w:r w:rsidRPr="777153D8" w:rsidR="684646C5">
        <w:rPr>
          <w:noProof w:val="0"/>
          <w:sz w:val="28"/>
          <w:szCs w:val="28"/>
          <w:lang w:val="en-US"/>
        </w:rPr>
        <w:t>
Related film sessions
Sessions 2 to 6 of the film can be used in sequence or as decided by the facilitator. The following scenes relate to the activities for this session:
These scenes provide the background to Missy and Robbie's story. After the opening dance scene, the Kaiyai Girl story moves to a group of musicians having a jam. Robbie is visiting from out of town and he wants to have a party tonight:
Scene 1A - Opening titles (dance scene and film credits)
Scene 1B - Opening Muso jam scene (Robbie and his muso mates jamming; meet Missy and her mates)
Along come Missy and her friends (Coco and JJ) who are invited to join the musicians at the party. Robbie is really keen to see Missy again. As Coco is leaving one of the boys asks her if she wants to smoke some gunja. Coco has to make a choice when one of the musicians asks Coco "Hey Coco, you want some?": [Choice 1 – Coco’s choice to smoke gunja or not].
The following two scenes should be selected to view depending on Coco's choice:
Scene 2A - Coco after smoking gunja [Coco says: "Yeah, go on, I'll have some"]
Scene 2B - Coco refuses to smoke gunja [Coco says: "Nah, maybe after"]
More information about the Kaiyai Girl film and links to other scenes is available from The Film pages (this site).
Strategy
To prepare for this session the facilitator should download all related resource sheets (refer to section at bottom of page) and have participants watch any of the related film scenes needed to provide the background story.
Participants should have watched the sequence of Scenes from Kaiyai Girl relating to Coco's choice to smoke gunja (Scenes 1A, 1B, 2A and 2B).
Introduce the Resource Sheet 2.1: Body outline. Participants will be required to match the concepts, words and statements listed on Resource Sheet 2.2: Body outline resource cards to the headings on the Body outline. The resource cards relate directly to the choice Coco makes to smoke gunja/cannabis.
Check participant understanding of the headings lists on the Body outline sheet through a quick call-out to the group: If the topic is smoking cannabis/gunja; What do you think of when I say reasons for using?
Repeat this for each of the headings on the outline (Other things that could happen, What can happen to the body? Other names for cannabis, Feelings) and provide some examples of each of the headings by choosing an appropriate card/related answer from Resource Sheet 2.2: Body outline resource cards.
Group participants into three or four and give each group a copy of an enlarged (A3) Resource Sheet 2.1: Body outline and a set of Body outline resource cards. Variations to consider: 1. The body outline can be drawn onto butcher's paper and the activity can be done as a whole group making a poster that can be displayed OR 2. This activity could also be delivered using an electronic version of the body outline or as a PowerPoint presentation.
Participants discuss and decide under which heading on Resource Sheet 2.1: Body outline each of the cards should go. They can cut and write, place or glue cards onto the Body outline in their appropriate place under the headings.
Encourage participants to add their own information to the body outline if needed.
Ask each group to summarise the information and report back to the whole group.
If participants have added their own information to the body outline ensure that the information is accurate and discuss any myths or false statements made about cannabis.
Use the discussion questions listed below as a prompt for participants to reflect on what they may have learnt or reinforced what they already knew.
Give each participant a copy of the Resource Sheet 2.3: Effects of cannabis and ask them to write four effects from their group/class list on their sheet.
Revise and reinforce the take home message and encourage participants to take their Effects of cannabis resource sheet home to discuss with their caregiver.
Discussion questions
What was one new thing you found out about cannabis?
Were you surprised at anything you found out? Why?
How might this information help you make a decision about using or not using cannabis?
What could someone say to a friend who offers them cannabis at a party?
Take home messages
Cannabis can affect the body in lots of ways.
Links to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2.2 - Body outline resource cards
Resource Sheet 2.3 - Effects of cannabis
Resource Sheet 2.1 - Body outline
</w:t>
      </w:r>
    </w:p>
    <w:sectPr>
      <w:pgSz w:w="12240" w:h="15840" w:orient="portrait"/>
      <w:pgMar w:top="1440" w:right="1440" w:bottom="1440" w:left="1440" w:header="720" w:footer="720" w:gutter="0"/>
      <w:cols w:space="720"/>
      <w:docGrid w:linePitch="360"/>
      <w:headerReference w:type="default" r:id="R91cd220bd4e94043"/>
      <w:footerReference w:type="default" r:id="R7ff0886448374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